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1C" w:rsidRDefault="00463315">
      <w:r>
        <w:rPr>
          <w:noProof/>
          <w:lang w:eastAsia="de-DE"/>
        </w:rPr>
        <w:drawing>
          <wp:inline distT="0" distB="0" distL="0" distR="0">
            <wp:extent cx="816429" cy="816429"/>
            <wp:effectExtent l="0" t="0" r="3175" b="3175"/>
            <wp:docPr id="1" name="Grafik 1" descr="\\bmi-net.local\daten\Wien\Vertraulich$\MONSCH1$\Squash\Verband\Nösrv Allgemein\noesr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i-net.local\daten\Wien\Vertraulich$\MONSCH1$\Squash\Verband\Nösrv Allgemein\noesrv-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6471" cy="816471"/>
                    </a:xfrm>
                    <a:prstGeom prst="rect">
                      <a:avLst/>
                    </a:prstGeom>
                    <a:noFill/>
                    <a:ln>
                      <a:noFill/>
                    </a:ln>
                  </pic:spPr>
                </pic:pic>
              </a:graphicData>
            </a:graphic>
          </wp:inline>
        </w:drawing>
      </w:r>
      <w:r>
        <w:t xml:space="preserve">      EHRENKODEX DES NIEDERÖSTERREICHISCHEN SQUASH RACKETS VERBANDES </w:t>
      </w:r>
    </w:p>
    <w:p w:rsidR="00463315" w:rsidRDefault="00463315"/>
    <w:p w:rsidR="00463315" w:rsidRDefault="00463315">
      <w:pPr>
        <w:rPr>
          <w:i/>
        </w:rPr>
      </w:pPr>
      <w:r w:rsidRPr="00463315">
        <w:rPr>
          <w:i/>
        </w:rPr>
        <w:t>Der Niederösterreichische Squashverband tritt für Respekt, Sicherheit und gegen sexualisierte Übergriffe im Sport ein.  Der Ehrenkodex richtet sich an alle vom Niederösterreichischen Squashverband eingesetzten Trainer und auch NÖ Kaderathleten bzw. Förderungsträger.</w:t>
      </w:r>
    </w:p>
    <w:p w:rsidR="00463315" w:rsidRDefault="00463315">
      <w:pPr>
        <w:rPr>
          <w:i/>
        </w:rPr>
      </w:pPr>
      <w:r>
        <w:rPr>
          <w:i/>
        </w:rPr>
        <w:t>Der Ehrenkodex wird allen</w:t>
      </w:r>
      <w:r w:rsidR="00B66B07">
        <w:rPr>
          <w:i/>
        </w:rPr>
        <w:t>,</w:t>
      </w:r>
      <w:r>
        <w:rPr>
          <w:i/>
        </w:rPr>
        <w:t xml:space="preserve"> vom NÖSRV eingesetzten Trainern zur Kenntnis gebracht und ist dieser zu unterschreiben.</w:t>
      </w:r>
      <w:r w:rsidR="00523CEB">
        <w:rPr>
          <w:i/>
        </w:rPr>
        <w:t xml:space="preserve"> Ebenso haben Kaderathleten diesen Ehrenkodex zu unterschreiben. </w:t>
      </w:r>
    </w:p>
    <w:p w:rsidR="000D0538" w:rsidRDefault="000D0538">
      <w:pPr>
        <w:rPr>
          <w:i/>
        </w:rPr>
      </w:pPr>
      <w:r>
        <w:rPr>
          <w:i/>
        </w:rPr>
        <w:t xml:space="preserve">Der NÖSRV tritt auch für die „Gender </w:t>
      </w:r>
      <w:proofErr w:type="spellStart"/>
      <w:r>
        <w:rPr>
          <w:i/>
        </w:rPr>
        <w:t>Equality</w:t>
      </w:r>
      <w:proofErr w:type="spellEnd"/>
      <w:r>
        <w:rPr>
          <w:i/>
        </w:rPr>
        <w:t>“ ein und setzt sich für die Gleichstellung von Frauen und Männer im Niederösterreichischen Squash ein. Es werden die Ziele der Bundessportorganisation (</w:t>
      </w:r>
      <w:hyperlink r:id="rId7" w:history="1">
        <w:r w:rsidRPr="00BF1487">
          <w:rPr>
            <w:rStyle w:val="Hyperlink"/>
            <w:i/>
          </w:rPr>
          <w:t>https://www.sportaustria.at/de/schwerpunkte/soziales-und-gesellschaftspolitik/gender-equality/</w:t>
        </w:r>
      </w:hyperlink>
      <w:r>
        <w:rPr>
          <w:i/>
        </w:rPr>
        <w:t>) verfolgt.</w:t>
      </w:r>
    </w:p>
    <w:p w:rsidR="000D0538" w:rsidRDefault="000D0538">
      <w:pPr>
        <w:rPr>
          <w:i/>
        </w:rPr>
      </w:pPr>
      <w:bookmarkStart w:id="0" w:name="_GoBack"/>
      <w:bookmarkEnd w:id="0"/>
    </w:p>
    <w:p w:rsidR="00463315" w:rsidRDefault="00463315">
      <w:pPr>
        <w:rPr>
          <w:i/>
        </w:rPr>
      </w:pPr>
      <w:r>
        <w:rPr>
          <w:i/>
        </w:rPr>
        <w:t xml:space="preserve">Name: </w:t>
      </w:r>
    </w:p>
    <w:p w:rsidR="00463315" w:rsidRPr="003E722F" w:rsidRDefault="00463315" w:rsidP="00463315">
      <w:pPr>
        <w:autoSpaceDE w:val="0"/>
        <w:autoSpaceDN w:val="0"/>
        <w:adjustRightInd w:val="0"/>
        <w:spacing w:after="0" w:line="240" w:lineRule="auto"/>
        <w:rPr>
          <w:rFonts w:cstheme="minorHAnsi"/>
          <w:sz w:val="24"/>
          <w:szCs w:val="24"/>
        </w:rPr>
      </w:pPr>
      <w:r w:rsidRPr="003E722F">
        <w:rPr>
          <w:rFonts w:cstheme="minorHAnsi"/>
          <w:sz w:val="24"/>
          <w:szCs w:val="24"/>
        </w:rPr>
        <w:t>Ich verspreche,</w:t>
      </w:r>
    </w:p>
    <w:p w:rsidR="00463315" w:rsidRPr="003E722F" w:rsidRDefault="00463315" w:rsidP="003E722F">
      <w:pPr>
        <w:autoSpaceDE w:val="0"/>
        <w:autoSpaceDN w:val="0"/>
        <w:adjustRightInd w:val="0"/>
        <w:spacing w:after="0" w:line="240" w:lineRule="auto"/>
        <w:ind w:left="708"/>
        <w:rPr>
          <w:rFonts w:cstheme="minorHAnsi"/>
          <w:sz w:val="24"/>
          <w:szCs w:val="24"/>
        </w:rPr>
      </w:pPr>
      <w:r w:rsidRPr="003E722F">
        <w:rPr>
          <w:rFonts w:cstheme="minorHAnsi"/>
          <w:sz w:val="24"/>
          <w:szCs w:val="24"/>
        </w:rPr>
        <w:t xml:space="preserve">die Würde der Sportlerinnen und Sportler </w:t>
      </w:r>
      <w:r w:rsidR="003E722F">
        <w:rPr>
          <w:rFonts w:cstheme="minorHAnsi"/>
          <w:sz w:val="24"/>
          <w:szCs w:val="24"/>
        </w:rPr>
        <w:t xml:space="preserve">bzw. Trainingspartner und Wettkampfgegner </w:t>
      </w:r>
      <w:r w:rsidRPr="003E722F">
        <w:rPr>
          <w:rFonts w:cstheme="minorHAnsi"/>
          <w:sz w:val="24"/>
          <w:szCs w:val="24"/>
        </w:rPr>
        <w:t>zu respektieren, unabhängig von Alter, Geschlecht, sexueller</w:t>
      </w:r>
      <w:r w:rsidR="003E722F">
        <w:rPr>
          <w:rFonts w:cstheme="minorHAnsi"/>
          <w:sz w:val="24"/>
          <w:szCs w:val="24"/>
        </w:rPr>
        <w:t xml:space="preserve"> </w:t>
      </w:r>
      <w:r w:rsidRPr="003E722F">
        <w:rPr>
          <w:rFonts w:cstheme="minorHAnsi"/>
          <w:sz w:val="24"/>
          <w:szCs w:val="24"/>
        </w:rPr>
        <w:t>Orientierung, sozialer, ethnischer und kultureller Herkunft;</w:t>
      </w:r>
    </w:p>
    <w:p w:rsidR="00463315" w:rsidRPr="003E722F" w:rsidRDefault="00463315" w:rsidP="00463315">
      <w:pPr>
        <w:autoSpaceDE w:val="0"/>
        <w:autoSpaceDN w:val="0"/>
        <w:adjustRightInd w:val="0"/>
        <w:spacing w:after="0" w:line="240" w:lineRule="auto"/>
        <w:ind w:left="708"/>
        <w:rPr>
          <w:rFonts w:cstheme="minorHAnsi"/>
          <w:sz w:val="24"/>
          <w:szCs w:val="24"/>
        </w:rPr>
      </w:pPr>
    </w:p>
    <w:p w:rsidR="00463315" w:rsidRPr="003E722F" w:rsidRDefault="00463315" w:rsidP="003E722F">
      <w:pPr>
        <w:autoSpaceDE w:val="0"/>
        <w:autoSpaceDN w:val="0"/>
        <w:adjustRightInd w:val="0"/>
        <w:spacing w:after="0" w:line="240" w:lineRule="auto"/>
        <w:ind w:left="708"/>
        <w:rPr>
          <w:rFonts w:cstheme="minorHAnsi"/>
          <w:sz w:val="24"/>
          <w:szCs w:val="24"/>
        </w:rPr>
      </w:pPr>
      <w:r w:rsidRPr="003E722F">
        <w:rPr>
          <w:rFonts w:cstheme="minorHAnsi"/>
          <w:sz w:val="24"/>
          <w:szCs w:val="24"/>
        </w:rPr>
        <w:t xml:space="preserve">gegen Diskriminierung jeglicher Art aufzutreten und alle mir anvertrauten Sportlerinnen und Sportler </w:t>
      </w:r>
      <w:r w:rsidR="00B66B07">
        <w:rPr>
          <w:rFonts w:cstheme="minorHAnsi"/>
          <w:sz w:val="24"/>
          <w:szCs w:val="24"/>
        </w:rPr>
        <w:t xml:space="preserve">als Trainer bzw. Wettkampfgegner und Trainingspartner </w:t>
      </w:r>
      <w:r w:rsidRPr="003E722F">
        <w:rPr>
          <w:rFonts w:cstheme="minorHAnsi"/>
          <w:sz w:val="24"/>
          <w:szCs w:val="24"/>
        </w:rPr>
        <w:t>fair</w:t>
      </w:r>
      <w:r w:rsidR="003E722F">
        <w:rPr>
          <w:rFonts w:cstheme="minorHAnsi"/>
          <w:sz w:val="24"/>
          <w:szCs w:val="24"/>
        </w:rPr>
        <w:t xml:space="preserve"> </w:t>
      </w:r>
      <w:r w:rsidRPr="003E722F">
        <w:rPr>
          <w:rFonts w:cstheme="minorHAnsi"/>
          <w:sz w:val="24"/>
          <w:szCs w:val="24"/>
        </w:rPr>
        <w:t>zu behandeln;</w:t>
      </w:r>
    </w:p>
    <w:p w:rsidR="00463315" w:rsidRPr="003E722F" w:rsidRDefault="00463315" w:rsidP="00463315">
      <w:pPr>
        <w:autoSpaceDE w:val="0"/>
        <w:autoSpaceDN w:val="0"/>
        <w:adjustRightInd w:val="0"/>
        <w:spacing w:after="0" w:line="240" w:lineRule="auto"/>
        <w:ind w:firstLine="708"/>
        <w:rPr>
          <w:rFonts w:cstheme="minorHAnsi"/>
          <w:sz w:val="24"/>
          <w:szCs w:val="24"/>
        </w:rPr>
      </w:pPr>
    </w:p>
    <w:p w:rsidR="00463315" w:rsidRPr="003E722F" w:rsidRDefault="00463315" w:rsidP="00B66B07">
      <w:pPr>
        <w:autoSpaceDE w:val="0"/>
        <w:autoSpaceDN w:val="0"/>
        <w:adjustRightInd w:val="0"/>
        <w:spacing w:after="0" w:line="240" w:lineRule="auto"/>
        <w:ind w:left="708"/>
        <w:rPr>
          <w:rFonts w:cstheme="minorHAnsi"/>
          <w:sz w:val="24"/>
          <w:szCs w:val="24"/>
        </w:rPr>
      </w:pPr>
      <w:r w:rsidRPr="003E722F">
        <w:rPr>
          <w:rFonts w:cstheme="minorHAnsi"/>
          <w:sz w:val="24"/>
          <w:szCs w:val="24"/>
        </w:rPr>
        <w:t>jegliche Form (Worte, Gesten, Handlungen) körperlicher, psychischer und insbesondere sexueller Gewalt</w:t>
      </w:r>
      <w:r w:rsidR="00B66B07">
        <w:rPr>
          <w:rFonts w:cstheme="minorHAnsi"/>
          <w:sz w:val="24"/>
          <w:szCs w:val="24"/>
        </w:rPr>
        <w:t xml:space="preserve"> </w:t>
      </w:r>
      <w:r w:rsidRPr="003E722F">
        <w:rPr>
          <w:rFonts w:cstheme="minorHAnsi"/>
          <w:sz w:val="24"/>
          <w:szCs w:val="24"/>
        </w:rPr>
        <w:t>oder sexueller Übergriffe in aller Klarheit abzulehnen und gegebenenfalls dagegen vorzugehen;</w:t>
      </w:r>
    </w:p>
    <w:p w:rsidR="00463315" w:rsidRPr="003E722F" w:rsidRDefault="00463315" w:rsidP="00463315">
      <w:pPr>
        <w:autoSpaceDE w:val="0"/>
        <w:autoSpaceDN w:val="0"/>
        <w:adjustRightInd w:val="0"/>
        <w:spacing w:after="0" w:line="240" w:lineRule="auto"/>
        <w:ind w:left="708"/>
        <w:rPr>
          <w:rFonts w:cstheme="minorHAnsi"/>
          <w:sz w:val="24"/>
          <w:szCs w:val="24"/>
        </w:rPr>
      </w:pPr>
    </w:p>
    <w:p w:rsidR="00463315" w:rsidRPr="003E722F" w:rsidRDefault="00463315" w:rsidP="00B66B07">
      <w:pPr>
        <w:autoSpaceDE w:val="0"/>
        <w:autoSpaceDN w:val="0"/>
        <w:adjustRightInd w:val="0"/>
        <w:spacing w:after="0" w:line="240" w:lineRule="auto"/>
        <w:ind w:left="708"/>
        <w:rPr>
          <w:rFonts w:cstheme="minorHAnsi"/>
          <w:sz w:val="24"/>
          <w:szCs w:val="24"/>
        </w:rPr>
      </w:pPr>
      <w:r w:rsidRPr="003E722F">
        <w:rPr>
          <w:rFonts w:cstheme="minorHAnsi"/>
          <w:sz w:val="24"/>
          <w:szCs w:val="24"/>
        </w:rPr>
        <w:t xml:space="preserve">die persönlichen Grenzen der mir </w:t>
      </w:r>
      <w:r w:rsidR="00B66B07">
        <w:rPr>
          <w:rFonts w:cstheme="minorHAnsi"/>
          <w:sz w:val="24"/>
          <w:szCs w:val="24"/>
        </w:rPr>
        <w:t xml:space="preserve">als Trainer </w:t>
      </w:r>
      <w:r w:rsidRPr="003E722F">
        <w:rPr>
          <w:rFonts w:cstheme="minorHAnsi"/>
          <w:sz w:val="24"/>
          <w:szCs w:val="24"/>
        </w:rPr>
        <w:t>anvertrauten Personen zu achten und ihre Privatsphäre zu respektieren</w:t>
      </w:r>
      <w:r w:rsidR="00B66B07">
        <w:rPr>
          <w:rFonts w:cstheme="minorHAnsi"/>
          <w:sz w:val="24"/>
          <w:szCs w:val="24"/>
        </w:rPr>
        <w:t xml:space="preserve"> </w:t>
      </w:r>
      <w:r w:rsidRPr="003E722F">
        <w:rPr>
          <w:rFonts w:cstheme="minorHAnsi"/>
          <w:sz w:val="24"/>
          <w:szCs w:val="24"/>
        </w:rPr>
        <w:t>und mich entsprechend zu verhalten;</w:t>
      </w:r>
    </w:p>
    <w:p w:rsidR="00463315" w:rsidRPr="003E722F" w:rsidRDefault="00463315" w:rsidP="00463315">
      <w:pPr>
        <w:autoSpaceDE w:val="0"/>
        <w:autoSpaceDN w:val="0"/>
        <w:adjustRightInd w:val="0"/>
        <w:spacing w:after="0" w:line="240" w:lineRule="auto"/>
        <w:ind w:firstLine="708"/>
        <w:rPr>
          <w:rFonts w:cstheme="minorHAnsi"/>
          <w:sz w:val="24"/>
          <w:szCs w:val="24"/>
        </w:rPr>
      </w:pPr>
    </w:p>
    <w:p w:rsidR="00463315" w:rsidRPr="003E722F" w:rsidRDefault="00463315" w:rsidP="00B66B07">
      <w:pPr>
        <w:autoSpaceDE w:val="0"/>
        <w:autoSpaceDN w:val="0"/>
        <w:adjustRightInd w:val="0"/>
        <w:spacing w:after="0" w:line="240" w:lineRule="auto"/>
        <w:ind w:left="708"/>
        <w:rPr>
          <w:rFonts w:cstheme="minorHAnsi"/>
          <w:sz w:val="24"/>
          <w:szCs w:val="24"/>
        </w:rPr>
      </w:pPr>
      <w:r w:rsidRPr="003E722F">
        <w:rPr>
          <w:rFonts w:cstheme="minorHAnsi"/>
          <w:sz w:val="24"/>
          <w:szCs w:val="24"/>
        </w:rPr>
        <w:t>beobachtete Grenzüberschreitungen unverzüglich und ohne Ausnahme an die zuständige Ansprechperson/Instanz des Vereines/Verbandes zu melden;</w:t>
      </w:r>
    </w:p>
    <w:p w:rsidR="00463315" w:rsidRPr="003E722F" w:rsidRDefault="00463315" w:rsidP="00463315">
      <w:pPr>
        <w:autoSpaceDE w:val="0"/>
        <w:autoSpaceDN w:val="0"/>
        <w:adjustRightInd w:val="0"/>
        <w:spacing w:after="0" w:line="240" w:lineRule="auto"/>
        <w:ind w:firstLine="708"/>
        <w:rPr>
          <w:rFonts w:cstheme="minorHAnsi"/>
          <w:sz w:val="24"/>
          <w:szCs w:val="24"/>
        </w:rPr>
      </w:pPr>
    </w:p>
    <w:p w:rsidR="00463315" w:rsidRDefault="00463315" w:rsidP="00B66B07">
      <w:pPr>
        <w:autoSpaceDE w:val="0"/>
        <w:autoSpaceDN w:val="0"/>
        <w:adjustRightInd w:val="0"/>
        <w:spacing w:after="0" w:line="240" w:lineRule="auto"/>
        <w:ind w:left="708"/>
        <w:rPr>
          <w:rFonts w:cstheme="minorHAnsi"/>
          <w:sz w:val="24"/>
          <w:szCs w:val="24"/>
        </w:rPr>
      </w:pPr>
      <w:r w:rsidRPr="003E722F">
        <w:rPr>
          <w:rFonts w:cstheme="minorHAnsi"/>
          <w:sz w:val="24"/>
          <w:szCs w:val="24"/>
        </w:rPr>
        <w:t>bei Konflikten mich um offene, gerechte und humane Lösungen zu bemühen und mir gegebenenfalls</w:t>
      </w:r>
      <w:r w:rsidR="00B66B07">
        <w:rPr>
          <w:rFonts w:cstheme="minorHAnsi"/>
          <w:sz w:val="24"/>
          <w:szCs w:val="24"/>
        </w:rPr>
        <w:t xml:space="preserve"> </w:t>
      </w:r>
      <w:r w:rsidRPr="003E722F">
        <w:rPr>
          <w:rFonts w:cstheme="minorHAnsi"/>
          <w:sz w:val="24"/>
          <w:szCs w:val="24"/>
        </w:rPr>
        <w:t>externe Unterstützung zu holen;</w:t>
      </w:r>
    </w:p>
    <w:p w:rsidR="00B66B07" w:rsidRPr="003E722F" w:rsidRDefault="00B66B07" w:rsidP="00B66B07">
      <w:pPr>
        <w:autoSpaceDE w:val="0"/>
        <w:autoSpaceDN w:val="0"/>
        <w:adjustRightInd w:val="0"/>
        <w:spacing w:after="0" w:line="240" w:lineRule="auto"/>
        <w:ind w:left="708"/>
        <w:rPr>
          <w:rFonts w:cstheme="minorHAnsi"/>
          <w:sz w:val="24"/>
          <w:szCs w:val="24"/>
        </w:rPr>
      </w:pPr>
    </w:p>
    <w:p w:rsidR="00463315" w:rsidRPr="003E722F" w:rsidRDefault="00463315" w:rsidP="00B66B07">
      <w:pPr>
        <w:autoSpaceDE w:val="0"/>
        <w:autoSpaceDN w:val="0"/>
        <w:adjustRightInd w:val="0"/>
        <w:spacing w:after="0" w:line="240" w:lineRule="auto"/>
        <w:ind w:left="708"/>
        <w:rPr>
          <w:rFonts w:cstheme="minorHAnsi"/>
          <w:sz w:val="24"/>
          <w:szCs w:val="24"/>
        </w:rPr>
      </w:pPr>
      <w:r w:rsidRPr="003E722F">
        <w:rPr>
          <w:rFonts w:cstheme="minorHAnsi"/>
          <w:sz w:val="24"/>
          <w:szCs w:val="24"/>
        </w:rPr>
        <w:t>das Fair Play als wichtige Handlungsmaxime des Sports zu vermitteln und aktiv zu vertreten, insbesondere</w:t>
      </w:r>
      <w:r w:rsidR="00B66B07">
        <w:rPr>
          <w:rFonts w:cstheme="minorHAnsi"/>
          <w:sz w:val="24"/>
          <w:szCs w:val="24"/>
        </w:rPr>
        <w:t xml:space="preserve"> </w:t>
      </w:r>
      <w:r w:rsidRPr="003E722F">
        <w:rPr>
          <w:rFonts w:cstheme="minorHAnsi"/>
          <w:sz w:val="24"/>
          <w:szCs w:val="24"/>
        </w:rPr>
        <w:t>das Einhalten sportartspezifischer Regeln sowie das Ablehnen jeglicher Leistungsmanipulation (</w:t>
      </w:r>
      <w:proofErr w:type="spellStart"/>
      <w:r w:rsidRPr="003E722F">
        <w:rPr>
          <w:rFonts w:cstheme="minorHAnsi"/>
          <w:sz w:val="24"/>
          <w:szCs w:val="24"/>
        </w:rPr>
        <w:t>z.B.Betrug</w:t>
      </w:r>
      <w:proofErr w:type="spellEnd"/>
      <w:r w:rsidRPr="003E722F">
        <w:rPr>
          <w:rFonts w:cstheme="minorHAnsi"/>
          <w:sz w:val="24"/>
          <w:szCs w:val="24"/>
        </w:rPr>
        <w:t>, Doping);</w:t>
      </w:r>
    </w:p>
    <w:p w:rsidR="00463315" w:rsidRPr="003E722F" w:rsidRDefault="00463315" w:rsidP="00463315">
      <w:pPr>
        <w:autoSpaceDE w:val="0"/>
        <w:autoSpaceDN w:val="0"/>
        <w:adjustRightInd w:val="0"/>
        <w:spacing w:after="0" w:line="240" w:lineRule="auto"/>
        <w:ind w:firstLine="708"/>
        <w:rPr>
          <w:rFonts w:cstheme="minorHAnsi"/>
          <w:sz w:val="24"/>
          <w:szCs w:val="24"/>
        </w:rPr>
      </w:pPr>
    </w:p>
    <w:p w:rsidR="00463315" w:rsidRPr="003E722F" w:rsidRDefault="00463315" w:rsidP="00B66B07">
      <w:pPr>
        <w:autoSpaceDE w:val="0"/>
        <w:autoSpaceDN w:val="0"/>
        <w:adjustRightInd w:val="0"/>
        <w:spacing w:after="0" w:line="240" w:lineRule="auto"/>
        <w:ind w:left="708"/>
        <w:rPr>
          <w:rFonts w:cstheme="minorHAnsi"/>
          <w:sz w:val="24"/>
          <w:szCs w:val="24"/>
        </w:rPr>
      </w:pPr>
      <w:r w:rsidRPr="003E722F">
        <w:rPr>
          <w:rFonts w:cstheme="minorHAnsi"/>
          <w:sz w:val="24"/>
          <w:szCs w:val="24"/>
        </w:rPr>
        <w:lastRenderedPageBreak/>
        <w:t>die Eigenverantwortlichkeit und die Selbstständigkeit der Sportlerinnen und Sportler zu unterstützen und</w:t>
      </w:r>
      <w:r w:rsidR="00B66B07">
        <w:rPr>
          <w:rFonts w:cstheme="minorHAnsi"/>
          <w:sz w:val="24"/>
          <w:szCs w:val="24"/>
        </w:rPr>
        <w:t xml:space="preserve"> </w:t>
      </w:r>
      <w:r w:rsidRPr="003E722F">
        <w:rPr>
          <w:rFonts w:cstheme="minorHAnsi"/>
          <w:sz w:val="24"/>
          <w:szCs w:val="24"/>
        </w:rPr>
        <w:t>ihnen ausreichende Mitbestimmungsmöglichkeiten einzuräumen;</w:t>
      </w:r>
    </w:p>
    <w:p w:rsidR="00463315" w:rsidRPr="003E722F" w:rsidRDefault="00463315" w:rsidP="00463315">
      <w:pPr>
        <w:autoSpaceDE w:val="0"/>
        <w:autoSpaceDN w:val="0"/>
        <w:adjustRightInd w:val="0"/>
        <w:spacing w:after="0" w:line="240" w:lineRule="auto"/>
        <w:ind w:left="708"/>
        <w:rPr>
          <w:rFonts w:cstheme="minorHAnsi"/>
          <w:sz w:val="24"/>
          <w:szCs w:val="24"/>
        </w:rPr>
      </w:pPr>
    </w:p>
    <w:p w:rsidR="00463315" w:rsidRPr="003E722F" w:rsidRDefault="00463315" w:rsidP="00B66B07">
      <w:pPr>
        <w:autoSpaceDE w:val="0"/>
        <w:autoSpaceDN w:val="0"/>
        <w:adjustRightInd w:val="0"/>
        <w:spacing w:after="0" w:line="240" w:lineRule="auto"/>
        <w:ind w:left="708"/>
        <w:rPr>
          <w:rFonts w:cstheme="minorHAnsi"/>
          <w:sz w:val="24"/>
          <w:szCs w:val="24"/>
        </w:rPr>
      </w:pPr>
      <w:r w:rsidRPr="003E722F">
        <w:rPr>
          <w:rFonts w:cstheme="minorHAnsi"/>
          <w:sz w:val="24"/>
          <w:szCs w:val="24"/>
        </w:rPr>
        <w:t>anzuerkennen, dass das Interesse der Sportlerinnen und Sportler, ihre Gesundheit und ihr Wohlbefinden</w:t>
      </w:r>
      <w:r w:rsidR="00B66B07">
        <w:rPr>
          <w:rFonts w:cstheme="minorHAnsi"/>
          <w:sz w:val="24"/>
          <w:szCs w:val="24"/>
        </w:rPr>
        <w:t xml:space="preserve"> </w:t>
      </w:r>
      <w:r w:rsidRPr="003E722F">
        <w:rPr>
          <w:rFonts w:cstheme="minorHAnsi"/>
          <w:sz w:val="24"/>
          <w:szCs w:val="24"/>
        </w:rPr>
        <w:t>über den Interessen und den Erfolgszielen anderer stehen;</w:t>
      </w:r>
    </w:p>
    <w:p w:rsidR="00463315" w:rsidRPr="003E722F" w:rsidRDefault="00463315" w:rsidP="00463315">
      <w:pPr>
        <w:autoSpaceDE w:val="0"/>
        <w:autoSpaceDN w:val="0"/>
        <w:adjustRightInd w:val="0"/>
        <w:spacing w:after="0" w:line="240" w:lineRule="auto"/>
        <w:ind w:left="708"/>
        <w:rPr>
          <w:rFonts w:cstheme="minorHAnsi"/>
          <w:sz w:val="24"/>
          <w:szCs w:val="24"/>
        </w:rPr>
      </w:pPr>
    </w:p>
    <w:p w:rsidR="00463315" w:rsidRPr="003E722F" w:rsidRDefault="00463315" w:rsidP="00B66B07">
      <w:pPr>
        <w:autoSpaceDE w:val="0"/>
        <w:autoSpaceDN w:val="0"/>
        <w:adjustRightInd w:val="0"/>
        <w:spacing w:after="0" w:line="240" w:lineRule="auto"/>
        <w:ind w:left="708"/>
        <w:rPr>
          <w:rFonts w:cstheme="minorHAnsi"/>
          <w:sz w:val="24"/>
          <w:szCs w:val="24"/>
        </w:rPr>
      </w:pPr>
      <w:r w:rsidRPr="003E722F">
        <w:rPr>
          <w:rFonts w:cstheme="minorHAnsi"/>
          <w:sz w:val="24"/>
          <w:szCs w:val="24"/>
        </w:rPr>
        <w:t>darüber hinaus nach meinen Möglichkeiten Sportlerinnen und Sportler zu sozialem Verhalten in der Sportgemeinschaft</w:t>
      </w:r>
      <w:r w:rsidR="003E722F" w:rsidRPr="003E722F">
        <w:rPr>
          <w:rFonts w:cstheme="minorHAnsi"/>
          <w:sz w:val="24"/>
          <w:szCs w:val="24"/>
        </w:rPr>
        <w:t xml:space="preserve"> </w:t>
      </w:r>
      <w:r w:rsidRPr="003E722F">
        <w:rPr>
          <w:rFonts w:cstheme="minorHAnsi"/>
          <w:sz w:val="24"/>
          <w:szCs w:val="24"/>
        </w:rPr>
        <w:t>und zu nötigem Respekt gegenüber anderen sowie zum verantwortungsbewussten Umgang</w:t>
      </w:r>
      <w:r w:rsidR="00B66B07">
        <w:rPr>
          <w:rFonts w:cstheme="minorHAnsi"/>
          <w:sz w:val="24"/>
          <w:szCs w:val="24"/>
        </w:rPr>
        <w:t xml:space="preserve"> </w:t>
      </w:r>
      <w:r w:rsidRPr="003E722F">
        <w:rPr>
          <w:rFonts w:cstheme="minorHAnsi"/>
          <w:sz w:val="24"/>
          <w:szCs w:val="24"/>
        </w:rPr>
        <w:t>mit der Natur und der Mitwelt anzuleiten</w:t>
      </w:r>
      <w:r w:rsidR="00B66B07">
        <w:rPr>
          <w:rFonts w:cstheme="minorHAnsi"/>
          <w:sz w:val="24"/>
          <w:szCs w:val="24"/>
        </w:rPr>
        <w:t xml:space="preserve"> bzw. als Sportler diese Einstellungen zu leben</w:t>
      </w:r>
      <w:r w:rsidRPr="003E722F">
        <w:rPr>
          <w:rFonts w:cstheme="minorHAnsi"/>
          <w:sz w:val="24"/>
          <w:szCs w:val="24"/>
        </w:rPr>
        <w:t>;</w:t>
      </w:r>
    </w:p>
    <w:p w:rsidR="00463315" w:rsidRPr="003E722F" w:rsidRDefault="00463315" w:rsidP="00463315">
      <w:pPr>
        <w:autoSpaceDE w:val="0"/>
        <w:autoSpaceDN w:val="0"/>
        <w:adjustRightInd w:val="0"/>
        <w:spacing w:after="0" w:line="240" w:lineRule="auto"/>
        <w:ind w:firstLine="708"/>
        <w:rPr>
          <w:rFonts w:cstheme="minorHAnsi"/>
          <w:sz w:val="24"/>
          <w:szCs w:val="24"/>
        </w:rPr>
      </w:pPr>
    </w:p>
    <w:p w:rsidR="00463315" w:rsidRPr="003E722F" w:rsidRDefault="00463315" w:rsidP="00463315">
      <w:pPr>
        <w:autoSpaceDE w:val="0"/>
        <w:autoSpaceDN w:val="0"/>
        <w:adjustRightInd w:val="0"/>
        <w:spacing w:after="0" w:line="240" w:lineRule="auto"/>
        <w:rPr>
          <w:rFonts w:cstheme="minorHAnsi"/>
          <w:b/>
          <w:bCs/>
          <w:sz w:val="24"/>
          <w:szCs w:val="24"/>
        </w:rPr>
      </w:pPr>
      <w:r w:rsidRPr="003E722F">
        <w:rPr>
          <w:rFonts w:cstheme="minorHAnsi"/>
          <w:b/>
          <w:bCs/>
          <w:sz w:val="24"/>
          <w:szCs w:val="24"/>
        </w:rPr>
        <w:t>Als Person mit Vorbildfunktion verpflichte ich mich ausdrücklich, jeden mich betreffenden</w:t>
      </w:r>
    </w:p>
    <w:p w:rsidR="00463315" w:rsidRPr="00B66B07" w:rsidRDefault="00463315" w:rsidP="00B66B07">
      <w:pPr>
        <w:autoSpaceDE w:val="0"/>
        <w:autoSpaceDN w:val="0"/>
        <w:adjustRightInd w:val="0"/>
        <w:spacing w:after="0" w:line="240" w:lineRule="auto"/>
        <w:rPr>
          <w:rFonts w:cstheme="minorHAnsi"/>
          <w:b/>
          <w:bCs/>
          <w:sz w:val="24"/>
          <w:szCs w:val="24"/>
        </w:rPr>
      </w:pPr>
      <w:r w:rsidRPr="003E722F">
        <w:rPr>
          <w:rFonts w:cstheme="minorHAnsi"/>
          <w:b/>
          <w:bCs/>
          <w:sz w:val="24"/>
          <w:szCs w:val="24"/>
        </w:rPr>
        <w:t>Verdachts- oder Tatbestand einer strafbaren Handlung (Anzeige, Verfahren, Tätigkeitsverbot,</w:t>
      </w:r>
      <w:r w:rsidR="00B66B07">
        <w:rPr>
          <w:rFonts w:cstheme="minorHAnsi"/>
          <w:b/>
          <w:bCs/>
          <w:sz w:val="24"/>
          <w:szCs w:val="24"/>
        </w:rPr>
        <w:t xml:space="preserve"> </w:t>
      </w:r>
      <w:r w:rsidRPr="003E722F">
        <w:rPr>
          <w:rFonts w:cstheme="minorHAnsi"/>
          <w:b/>
          <w:bCs/>
          <w:sz w:val="24"/>
          <w:szCs w:val="24"/>
        </w:rPr>
        <w:t>Verurteilung) unverzüglich der vorgesetzten Instanz zu melden.</w:t>
      </w:r>
    </w:p>
    <w:sectPr w:rsidR="00463315" w:rsidRPr="00B66B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5"/>
    <w:rsid w:val="000D0538"/>
    <w:rsid w:val="001A431C"/>
    <w:rsid w:val="001B2F0D"/>
    <w:rsid w:val="003E722F"/>
    <w:rsid w:val="00463315"/>
    <w:rsid w:val="00523CEB"/>
    <w:rsid w:val="00583BE4"/>
    <w:rsid w:val="00B66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33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315"/>
    <w:rPr>
      <w:rFonts w:ascii="Tahoma" w:hAnsi="Tahoma" w:cs="Tahoma"/>
      <w:sz w:val="16"/>
      <w:szCs w:val="16"/>
    </w:rPr>
  </w:style>
  <w:style w:type="character" w:styleId="Hyperlink">
    <w:name w:val="Hyperlink"/>
    <w:basedOn w:val="Absatz-Standardschriftart"/>
    <w:uiPriority w:val="99"/>
    <w:unhideWhenUsed/>
    <w:rsid w:val="000D0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33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315"/>
    <w:rPr>
      <w:rFonts w:ascii="Tahoma" w:hAnsi="Tahoma" w:cs="Tahoma"/>
      <w:sz w:val="16"/>
      <w:szCs w:val="16"/>
    </w:rPr>
  </w:style>
  <w:style w:type="character" w:styleId="Hyperlink">
    <w:name w:val="Hyperlink"/>
    <w:basedOn w:val="Absatz-Standardschriftart"/>
    <w:uiPriority w:val="99"/>
    <w:unhideWhenUsed/>
    <w:rsid w:val="000D0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portaustria.at/de/schwerpunkte/soziales-und-gesellschaftspolitik/gender-equal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ortalKeepAlive xmlns="http://bmi.gv.at/formularwesen/vsto/portalkeepalive">
  <Zufallswert>1977</Zufallswert>
</PortalKeepAlive>
</file>

<file path=customXml/itemProps1.xml><?xml version="1.0" encoding="utf-8"?>
<ds:datastoreItem xmlns:ds="http://schemas.openxmlformats.org/officeDocument/2006/customXml" ds:itemID="{F87DADE0-A865-4291-9A20-768242DF0F80}">
  <ds:schemaRefs>
    <ds:schemaRef ds:uri="http://bmi.gv.at/formularwesen/vsto/portalkeepaliv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MONSCHEIN Heribert (LPD-W-SPK-10-PI)</dc:creator>
  <cp:lastModifiedBy>MONSCHEIN Heribert (LPD-W-SPK-10-PI)</cp:lastModifiedBy>
  <cp:revision>6</cp:revision>
  <cp:lastPrinted>2020-03-12T11:52:00Z</cp:lastPrinted>
  <dcterms:created xsi:type="dcterms:W3CDTF">2020-03-12T10:36:00Z</dcterms:created>
  <dcterms:modified xsi:type="dcterms:W3CDTF">2020-03-12T11:52:00Z</dcterms:modified>
</cp:coreProperties>
</file>